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2D" w:rsidRPr="007B762D" w:rsidRDefault="007B762D" w:rsidP="007B762D">
      <w:pPr>
        <w:jc w:val="right"/>
        <w:rPr>
          <w:b/>
          <w:bCs/>
          <w:sz w:val="32"/>
          <w:szCs w:val="32"/>
          <w:lang w:bidi="ar-IQ"/>
        </w:rPr>
      </w:pPr>
      <w:r>
        <w:rPr>
          <w:rFonts w:hint="cs"/>
          <w:b/>
          <w:bCs/>
          <w:sz w:val="32"/>
          <w:szCs w:val="32"/>
          <w:rtl/>
          <w:lang w:bidi="ar-IQ"/>
        </w:rPr>
        <w:t xml:space="preserve">وزارة التعليم العالي والبحث العلمي                             </w:t>
      </w:r>
    </w:p>
    <w:p w:rsidR="007B762D" w:rsidRDefault="007B762D" w:rsidP="007B762D">
      <w:pPr>
        <w:jc w:val="right"/>
        <w:rPr>
          <w:b/>
          <w:bCs/>
          <w:sz w:val="32"/>
          <w:szCs w:val="32"/>
          <w:rtl/>
          <w:lang w:bidi="ar-IQ"/>
        </w:rPr>
      </w:pPr>
      <w:r>
        <w:rPr>
          <w:rFonts w:hint="cs"/>
          <w:b/>
          <w:bCs/>
          <w:sz w:val="32"/>
          <w:szCs w:val="32"/>
          <w:rtl/>
          <w:lang w:bidi="ar-IQ"/>
        </w:rPr>
        <w:t xml:space="preserve">جامعة ديالى </w:t>
      </w:r>
    </w:p>
    <w:p w:rsidR="007B762D" w:rsidRDefault="007B762D" w:rsidP="007B762D">
      <w:pPr>
        <w:jc w:val="right"/>
        <w:rPr>
          <w:b/>
          <w:bCs/>
          <w:sz w:val="32"/>
          <w:szCs w:val="32"/>
          <w:rtl/>
          <w:lang w:bidi="ar-IQ"/>
        </w:rPr>
      </w:pPr>
      <w:r>
        <w:rPr>
          <w:rFonts w:hint="cs"/>
          <w:b/>
          <w:bCs/>
          <w:sz w:val="32"/>
          <w:szCs w:val="32"/>
          <w:rtl/>
          <w:lang w:bidi="ar-IQ"/>
        </w:rPr>
        <w:t xml:space="preserve">كلية القانون والعلوم السياسية </w:t>
      </w:r>
    </w:p>
    <w:p w:rsidR="007B762D" w:rsidRDefault="007B762D" w:rsidP="007B762D">
      <w:pPr>
        <w:jc w:val="right"/>
        <w:rPr>
          <w:b/>
          <w:bCs/>
          <w:sz w:val="32"/>
          <w:szCs w:val="32"/>
          <w:rtl/>
          <w:lang w:bidi="ar-IQ"/>
        </w:rPr>
      </w:pPr>
      <w:r>
        <w:rPr>
          <w:rFonts w:hint="cs"/>
          <w:b/>
          <w:bCs/>
          <w:sz w:val="32"/>
          <w:szCs w:val="32"/>
          <w:rtl/>
          <w:lang w:bidi="ar-IQ"/>
        </w:rPr>
        <w:t>قسم القانون                                                       المادة:اصول التحقيق الاجرامي</w:t>
      </w:r>
    </w:p>
    <w:p w:rsidR="007B762D" w:rsidRPr="007B762D" w:rsidRDefault="007B762D" w:rsidP="007B762D">
      <w:pPr>
        <w:pStyle w:val="ListParagraph"/>
        <w:ind w:left="1080"/>
        <w:jc w:val="right"/>
        <w:rPr>
          <w:b/>
          <w:bCs/>
          <w:sz w:val="32"/>
          <w:szCs w:val="32"/>
          <w:rtl/>
          <w:lang w:bidi="ar-IQ"/>
        </w:rPr>
      </w:pPr>
      <w:r>
        <w:rPr>
          <w:rFonts w:hint="cs"/>
          <w:b/>
          <w:bCs/>
          <w:sz w:val="32"/>
          <w:szCs w:val="32"/>
          <w:rtl/>
          <w:lang w:bidi="ar-IQ"/>
        </w:rPr>
        <w:t xml:space="preserve">عنوان المحاضرة:معلومات المحقق والعوامل المؤثرة في شخصيته                                                                    </w:t>
      </w:r>
    </w:p>
    <w:p w:rsidR="007B762D" w:rsidRDefault="007B762D" w:rsidP="007B762D">
      <w:pPr>
        <w:pStyle w:val="ListParagraph"/>
        <w:ind w:left="1080"/>
        <w:jc w:val="right"/>
        <w:rPr>
          <w:b/>
          <w:bCs/>
          <w:sz w:val="36"/>
          <w:szCs w:val="36"/>
          <w:lang w:bidi="ar-IQ"/>
        </w:rPr>
      </w:pPr>
      <w:r>
        <w:rPr>
          <w:rFonts w:hint="cs"/>
          <w:b/>
          <w:bCs/>
          <w:sz w:val="32"/>
          <w:szCs w:val="32"/>
          <w:rtl/>
          <w:lang w:bidi="ar-IQ"/>
        </w:rPr>
        <w:t xml:space="preserve">   اهداف المحاضرة:بيان المعلومات التي يجب ان تتوفر لدى المحقق والعوامل التي تؤثر على المحقق وعلى سير التحقيق                                                                                                                      المرحلة: الرابعة</w:t>
      </w:r>
    </w:p>
    <w:p w:rsidR="007B762D" w:rsidRDefault="007B762D" w:rsidP="00487412">
      <w:pPr>
        <w:pStyle w:val="ListParagraph"/>
        <w:ind w:left="1080"/>
        <w:jc w:val="right"/>
        <w:rPr>
          <w:b/>
          <w:bCs/>
          <w:sz w:val="36"/>
          <w:szCs w:val="36"/>
          <w:lang w:bidi="ar-IQ"/>
        </w:rPr>
      </w:pPr>
    </w:p>
    <w:p w:rsidR="00487412" w:rsidRPr="00B55587" w:rsidRDefault="007B762D" w:rsidP="00B55587">
      <w:pPr>
        <w:pStyle w:val="ListParagraph"/>
        <w:ind w:left="1080"/>
        <w:jc w:val="right"/>
        <w:rPr>
          <w:b/>
          <w:bCs/>
          <w:sz w:val="36"/>
          <w:szCs w:val="36"/>
          <w:rtl/>
          <w:lang w:bidi="ar-IQ"/>
        </w:rPr>
      </w:pPr>
      <w:r>
        <w:rPr>
          <w:rFonts w:hint="cs"/>
          <w:b/>
          <w:bCs/>
          <w:sz w:val="32"/>
          <w:szCs w:val="32"/>
          <w:rtl/>
          <w:lang w:bidi="ar-IQ"/>
        </w:rPr>
        <w:t>الاسئلة التي تجيب عليها المحاضرة: ماهي المعلومات المطلوب من المحقق معرفتها لمساعدته في كشف الحقائق</w:t>
      </w:r>
      <w:r w:rsidR="002E555B">
        <w:rPr>
          <w:rFonts w:hint="cs"/>
          <w:b/>
          <w:bCs/>
          <w:sz w:val="32"/>
          <w:szCs w:val="32"/>
          <w:rtl/>
          <w:lang w:bidi="ar-IQ"/>
        </w:rPr>
        <w:t>؟</w:t>
      </w:r>
      <w:r>
        <w:rPr>
          <w:rFonts w:hint="cs"/>
          <w:b/>
          <w:bCs/>
          <w:sz w:val="32"/>
          <w:szCs w:val="32"/>
          <w:rtl/>
          <w:lang w:bidi="ar-IQ"/>
        </w:rPr>
        <w:t xml:space="preserve"> وماهي العوامل النفسية المؤثرة في شخصية المحقق؟</w:t>
      </w:r>
    </w:p>
    <w:p w:rsidR="00487412" w:rsidRDefault="00487412" w:rsidP="00487412">
      <w:pPr>
        <w:pStyle w:val="ListParagraph"/>
        <w:ind w:left="1080"/>
        <w:jc w:val="right"/>
        <w:rPr>
          <w:b/>
          <w:bCs/>
          <w:sz w:val="36"/>
          <w:szCs w:val="36"/>
          <w:rtl/>
          <w:lang w:bidi="ar-IQ"/>
        </w:rPr>
      </w:pPr>
    </w:p>
    <w:p w:rsidR="00487412" w:rsidRPr="00487412" w:rsidRDefault="00487412" w:rsidP="00487412">
      <w:pPr>
        <w:pStyle w:val="ListParagraph"/>
        <w:ind w:left="1080"/>
        <w:jc w:val="right"/>
        <w:rPr>
          <w:b/>
          <w:bCs/>
          <w:sz w:val="36"/>
          <w:szCs w:val="36"/>
          <w:u w:val="single"/>
          <w:rtl/>
          <w:lang w:bidi="ar-IQ"/>
        </w:rPr>
      </w:pPr>
      <w:r w:rsidRPr="00DC155B">
        <w:rPr>
          <w:rFonts w:hint="cs"/>
          <w:b/>
          <w:bCs/>
          <w:sz w:val="36"/>
          <w:szCs w:val="36"/>
          <w:u w:val="single"/>
          <w:rtl/>
          <w:lang w:bidi="ar-IQ"/>
        </w:rPr>
        <w:t>المعلومات التي يجب على المحقق الالمام بها للتوصل الى كش</w:t>
      </w:r>
      <w:r w:rsidRPr="00487412">
        <w:rPr>
          <w:rFonts w:hint="cs"/>
          <w:b/>
          <w:bCs/>
          <w:sz w:val="36"/>
          <w:szCs w:val="36"/>
          <w:u w:val="single"/>
          <w:rtl/>
          <w:lang w:bidi="ar-IQ"/>
        </w:rPr>
        <w:t xml:space="preserve">ف </w:t>
      </w:r>
    </w:p>
    <w:p w:rsidR="00487412" w:rsidRPr="00487412" w:rsidRDefault="00487412" w:rsidP="00487412">
      <w:pPr>
        <w:pStyle w:val="ListParagraph"/>
        <w:ind w:left="1080"/>
        <w:jc w:val="right"/>
        <w:rPr>
          <w:b/>
          <w:bCs/>
          <w:sz w:val="36"/>
          <w:szCs w:val="36"/>
          <w:rtl/>
          <w:lang w:bidi="ar-IQ"/>
        </w:rPr>
      </w:pPr>
      <w:r w:rsidRPr="00DC155B">
        <w:rPr>
          <w:rFonts w:hint="cs"/>
          <w:b/>
          <w:bCs/>
          <w:sz w:val="36"/>
          <w:szCs w:val="36"/>
          <w:u w:val="single"/>
          <w:rtl/>
          <w:lang w:bidi="ar-IQ"/>
        </w:rPr>
        <w:t>الحقيقة</w:t>
      </w:r>
    </w:p>
    <w:p w:rsidR="00487412" w:rsidRPr="00DC155B" w:rsidRDefault="00487412" w:rsidP="00487412">
      <w:pPr>
        <w:pStyle w:val="ListParagraph"/>
        <w:ind w:left="1080"/>
        <w:jc w:val="right"/>
        <w:rPr>
          <w:b/>
          <w:bCs/>
          <w:sz w:val="36"/>
          <w:szCs w:val="36"/>
          <w:rtl/>
          <w:lang w:bidi="ar-IQ"/>
        </w:rPr>
      </w:pPr>
    </w:p>
    <w:p w:rsidR="00487412" w:rsidRDefault="00487412" w:rsidP="00487412">
      <w:pPr>
        <w:pStyle w:val="ListParagraph"/>
        <w:ind w:left="1440"/>
        <w:jc w:val="right"/>
        <w:rPr>
          <w:sz w:val="36"/>
          <w:szCs w:val="36"/>
          <w:rtl/>
          <w:lang w:bidi="ar-IQ"/>
        </w:rPr>
      </w:pPr>
      <w:r>
        <w:rPr>
          <w:rFonts w:hint="cs"/>
          <w:sz w:val="36"/>
          <w:szCs w:val="36"/>
          <w:rtl/>
          <w:lang w:bidi="ar-IQ"/>
        </w:rPr>
        <w:t xml:space="preserve">1-معرفة القوانين الجنائية </w:t>
      </w:r>
    </w:p>
    <w:p w:rsidR="00487412" w:rsidRDefault="00487412" w:rsidP="00487412">
      <w:pPr>
        <w:pStyle w:val="ListParagraph"/>
        <w:ind w:left="1440"/>
        <w:jc w:val="right"/>
        <w:rPr>
          <w:sz w:val="36"/>
          <w:szCs w:val="36"/>
          <w:rtl/>
          <w:lang w:bidi="ar-IQ"/>
        </w:rPr>
      </w:pPr>
      <w:r>
        <w:rPr>
          <w:rFonts w:hint="cs"/>
          <w:sz w:val="36"/>
          <w:szCs w:val="36"/>
          <w:rtl/>
          <w:lang w:bidi="ar-IQ"/>
        </w:rPr>
        <w:t>2-الطب العدلي الشرعي</w:t>
      </w:r>
    </w:p>
    <w:p w:rsidR="00487412" w:rsidRDefault="00487412" w:rsidP="00487412">
      <w:pPr>
        <w:pStyle w:val="ListParagraph"/>
        <w:ind w:left="1440"/>
        <w:jc w:val="right"/>
        <w:rPr>
          <w:sz w:val="36"/>
          <w:szCs w:val="36"/>
          <w:rtl/>
          <w:lang w:bidi="ar-IQ"/>
        </w:rPr>
      </w:pPr>
      <w:r>
        <w:rPr>
          <w:rFonts w:hint="cs"/>
          <w:sz w:val="36"/>
          <w:szCs w:val="36"/>
          <w:rtl/>
          <w:lang w:bidi="ar-IQ"/>
        </w:rPr>
        <w:t>3-اسلوب الاجرام</w:t>
      </w:r>
    </w:p>
    <w:p w:rsidR="00487412" w:rsidRDefault="00487412" w:rsidP="00487412">
      <w:pPr>
        <w:pStyle w:val="ListParagraph"/>
        <w:ind w:left="1440"/>
        <w:jc w:val="right"/>
        <w:rPr>
          <w:sz w:val="36"/>
          <w:szCs w:val="36"/>
          <w:rtl/>
          <w:lang w:bidi="ar-IQ"/>
        </w:rPr>
      </w:pPr>
      <w:r>
        <w:rPr>
          <w:rFonts w:hint="cs"/>
          <w:sz w:val="36"/>
          <w:szCs w:val="36"/>
          <w:rtl/>
          <w:lang w:bidi="ar-IQ"/>
        </w:rPr>
        <w:t xml:space="preserve">4-علم النفس الجنائي </w:t>
      </w:r>
    </w:p>
    <w:p w:rsidR="00487412" w:rsidRDefault="00487412" w:rsidP="00487412">
      <w:pPr>
        <w:pStyle w:val="ListParagraph"/>
        <w:ind w:left="1440"/>
        <w:jc w:val="right"/>
        <w:rPr>
          <w:sz w:val="36"/>
          <w:szCs w:val="36"/>
          <w:rtl/>
          <w:lang w:bidi="ar-IQ"/>
        </w:rPr>
      </w:pPr>
      <w:r>
        <w:rPr>
          <w:rFonts w:hint="cs"/>
          <w:sz w:val="36"/>
          <w:szCs w:val="36"/>
          <w:rtl/>
          <w:lang w:bidi="ar-IQ"/>
        </w:rPr>
        <w:t xml:space="preserve">5-الأسعافات الأولية </w:t>
      </w:r>
    </w:p>
    <w:p w:rsidR="00487412" w:rsidRDefault="00487412" w:rsidP="00487412">
      <w:pPr>
        <w:pStyle w:val="ListParagraph"/>
        <w:ind w:left="1440"/>
        <w:jc w:val="right"/>
        <w:rPr>
          <w:sz w:val="36"/>
          <w:szCs w:val="36"/>
          <w:rtl/>
          <w:lang w:bidi="ar-IQ"/>
        </w:rPr>
      </w:pPr>
      <w:r>
        <w:rPr>
          <w:rFonts w:hint="cs"/>
          <w:sz w:val="36"/>
          <w:szCs w:val="36"/>
          <w:rtl/>
          <w:lang w:bidi="ar-IQ"/>
        </w:rPr>
        <w:t>6-الثقافة العامة</w:t>
      </w:r>
    </w:p>
    <w:p w:rsidR="00487412" w:rsidRDefault="00487412" w:rsidP="00487412">
      <w:pPr>
        <w:pStyle w:val="ListParagraph"/>
        <w:ind w:left="1440"/>
        <w:jc w:val="right"/>
        <w:rPr>
          <w:sz w:val="36"/>
          <w:szCs w:val="36"/>
          <w:rtl/>
          <w:lang w:bidi="ar-IQ"/>
        </w:rPr>
      </w:pPr>
      <w:r>
        <w:rPr>
          <w:rFonts w:hint="cs"/>
          <w:sz w:val="36"/>
          <w:szCs w:val="36"/>
          <w:rtl/>
          <w:lang w:bidi="ar-IQ"/>
        </w:rPr>
        <w:t>7-اللغات الأجنبية واللهجات المحلية</w:t>
      </w:r>
    </w:p>
    <w:p w:rsidR="00487412" w:rsidRDefault="00487412" w:rsidP="00487412">
      <w:pPr>
        <w:pStyle w:val="ListParagraph"/>
        <w:ind w:left="1440"/>
        <w:jc w:val="right"/>
        <w:rPr>
          <w:sz w:val="36"/>
          <w:szCs w:val="36"/>
          <w:rtl/>
          <w:lang w:bidi="ar-IQ"/>
        </w:rPr>
      </w:pPr>
      <w:r>
        <w:rPr>
          <w:rFonts w:hint="cs"/>
          <w:sz w:val="36"/>
          <w:szCs w:val="36"/>
          <w:rtl/>
          <w:lang w:bidi="ar-IQ"/>
        </w:rPr>
        <w:t xml:space="preserve">8-معلومات متنوعة ومنها معرفة استعمال الاسلحة النارية والسباحة وقيادة السيارات </w:t>
      </w:r>
    </w:p>
    <w:p w:rsidR="00487412" w:rsidRDefault="00487412" w:rsidP="00487412">
      <w:pPr>
        <w:pStyle w:val="ListParagraph"/>
        <w:ind w:left="1440"/>
        <w:jc w:val="right"/>
        <w:rPr>
          <w:sz w:val="36"/>
          <w:szCs w:val="36"/>
          <w:rtl/>
          <w:lang w:bidi="ar-IQ"/>
        </w:rPr>
      </w:pPr>
    </w:p>
    <w:p w:rsidR="00487412" w:rsidRDefault="00487412" w:rsidP="00487412">
      <w:pPr>
        <w:pStyle w:val="ListParagraph"/>
        <w:ind w:left="1440"/>
        <w:jc w:val="right"/>
        <w:rPr>
          <w:b/>
          <w:bCs/>
          <w:sz w:val="36"/>
          <w:szCs w:val="36"/>
          <w:rtl/>
          <w:lang w:bidi="ar-IQ"/>
        </w:rPr>
      </w:pPr>
      <w:r>
        <w:rPr>
          <w:rFonts w:hint="cs"/>
          <w:b/>
          <w:bCs/>
          <w:sz w:val="36"/>
          <w:szCs w:val="36"/>
          <w:rtl/>
          <w:lang w:bidi="ar-IQ"/>
        </w:rPr>
        <w:t>العوامل النفسية المؤثرة في شخصية المحقق:</w:t>
      </w:r>
    </w:p>
    <w:p w:rsidR="00487412" w:rsidRDefault="00487412" w:rsidP="00487412">
      <w:pPr>
        <w:pStyle w:val="ListParagraph"/>
        <w:ind w:left="1440"/>
        <w:jc w:val="right"/>
        <w:rPr>
          <w:sz w:val="36"/>
          <w:szCs w:val="36"/>
          <w:rtl/>
          <w:lang w:bidi="ar-IQ"/>
        </w:rPr>
      </w:pPr>
      <w:r>
        <w:rPr>
          <w:rFonts w:hint="cs"/>
          <w:b/>
          <w:bCs/>
          <w:sz w:val="36"/>
          <w:szCs w:val="36"/>
          <w:rtl/>
          <w:lang w:bidi="ar-IQ"/>
        </w:rPr>
        <w:t>1-التأثر بالراي العام :</w:t>
      </w:r>
      <w:r w:rsidRPr="00DB3E3D">
        <w:rPr>
          <w:rFonts w:hint="cs"/>
          <w:sz w:val="36"/>
          <w:szCs w:val="36"/>
          <w:rtl/>
          <w:lang w:bidi="ar-IQ"/>
        </w:rPr>
        <w:t xml:space="preserve">ان المحقق هو انسان يعيش في وسط مجتمع معين </w:t>
      </w:r>
      <w:r>
        <w:rPr>
          <w:rFonts w:hint="cs"/>
          <w:sz w:val="36"/>
          <w:szCs w:val="36"/>
          <w:rtl/>
          <w:lang w:bidi="ar-IQ"/>
        </w:rPr>
        <w:t>وبالتالي فهو يتاثر بالأراء والافكار التي تسود ذلك المجتمع مما يؤدي الى التاثير على سير التحقيق وضياع الهدف الاساسي وهو كشف الحقيقة.</w:t>
      </w:r>
    </w:p>
    <w:p w:rsidR="00487412" w:rsidRDefault="00487412" w:rsidP="00487412">
      <w:pPr>
        <w:pStyle w:val="ListParagraph"/>
        <w:ind w:left="1440"/>
        <w:jc w:val="right"/>
        <w:rPr>
          <w:sz w:val="36"/>
          <w:szCs w:val="36"/>
          <w:rtl/>
          <w:lang w:bidi="ar-IQ"/>
        </w:rPr>
      </w:pPr>
      <w:r>
        <w:rPr>
          <w:rFonts w:hint="cs"/>
          <w:b/>
          <w:bCs/>
          <w:sz w:val="36"/>
          <w:szCs w:val="36"/>
          <w:rtl/>
          <w:lang w:bidi="ar-IQ"/>
        </w:rPr>
        <w:t xml:space="preserve">2-تكوين الفكرة السابقة لأوانها: </w:t>
      </w:r>
      <w:r w:rsidRPr="00DB3E3D">
        <w:rPr>
          <w:rFonts w:hint="cs"/>
          <w:sz w:val="36"/>
          <w:szCs w:val="36"/>
          <w:rtl/>
          <w:lang w:bidi="ar-IQ"/>
        </w:rPr>
        <w:t>غالبا" ما تستولي على المحقق</w:t>
      </w:r>
      <w:r>
        <w:rPr>
          <w:rFonts w:hint="cs"/>
          <w:b/>
          <w:bCs/>
          <w:sz w:val="36"/>
          <w:szCs w:val="36"/>
          <w:rtl/>
          <w:lang w:bidi="ar-IQ"/>
        </w:rPr>
        <w:t xml:space="preserve"> </w:t>
      </w:r>
      <w:r>
        <w:rPr>
          <w:rFonts w:hint="cs"/>
          <w:sz w:val="36"/>
          <w:szCs w:val="36"/>
          <w:rtl/>
          <w:lang w:bidi="ar-IQ"/>
        </w:rPr>
        <w:t>فكرة ايحائية لمجمل الواقعه قبل مرحلة جمع الأدلة والبراهين حيث يقوم بتفسير سابق للواقعه ولا نقصد هنا ان المحقق يقوم بتلفيق الاتهامات مسبقا وانما تكوين فكرة عن الواقعه ايمانا بهذه الفكرة يقوم بأضافه بعض التعديلات او تفسير بعض الوقائع لكي تخدم تلك الفكرة المسبقة وقد يدفعه الحماس في التحقيق الى دفع الشهود للادلاء بما يتفق ويؤكد فكرته وبالتالي يؤدي هذا الى تشويه الحقائق وضياع معالم الواقعه الجرمية.</w:t>
      </w:r>
    </w:p>
    <w:p w:rsidR="00487412" w:rsidRDefault="00487412" w:rsidP="00487412">
      <w:pPr>
        <w:pStyle w:val="ListParagraph"/>
        <w:ind w:left="1440"/>
        <w:jc w:val="right"/>
        <w:rPr>
          <w:sz w:val="36"/>
          <w:szCs w:val="36"/>
          <w:rtl/>
          <w:lang w:bidi="ar-IQ"/>
        </w:rPr>
      </w:pPr>
      <w:r>
        <w:rPr>
          <w:rFonts w:hint="cs"/>
          <w:sz w:val="36"/>
          <w:szCs w:val="36"/>
          <w:rtl/>
          <w:lang w:bidi="ar-IQ"/>
        </w:rPr>
        <w:t>بناءا على ما تقدم ان افضل طريقة لضمان الوصول الى الحقيقة الجرمية هو عدم تكوين فكرة مسبقة في ذهن المحقق وان لايبدأ بتحليل الواقعه ألا بعد مباشرته التحقيق بنفسه وجمعه للأدلة فيبدأ بالمعلوم ثم المجهول ليصل الى الحقيقة .</w:t>
      </w:r>
    </w:p>
    <w:p w:rsidR="00487412" w:rsidRDefault="00487412" w:rsidP="00487412">
      <w:pPr>
        <w:pStyle w:val="ListParagraph"/>
        <w:ind w:left="1440"/>
        <w:jc w:val="right"/>
        <w:rPr>
          <w:sz w:val="36"/>
          <w:szCs w:val="36"/>
          <w:rtl/>
          <w:lang w:bidi="ar-IQ"/>
        </w:rPr>
      </w:pPr>
      <w:r>
        <w:rPr>
          <w:rFonts w:hint="cs"/>
          <w:rtl/>
          <w:lang w:bidi="ar-IQ"/>
        </w:rPr>
        <w:tab/>
      </w:r>
      <w:r>
        <w:rPr>
          <w:rFonts w:hint="cs"/>
          <w:rtl/>
          <w:lang w:bidi="ar-IQ"/>
        </w:rPr>
        <w:tab/>
      </w:r>
    </w:p>
    <w:p w:rsidR="00487412" w:rsidRDefault="00487412" w:rsidP="00487412">
      <w:pPr>
        <w:pStyle w:val="ListParagraph"/>
        <w:ind w:left="1440"/>
        <w:jc w:val="right"/>
        <w:rPr>
          <w:sz w:val="36"/>
          <w:szCs w:val="36"/>
          <w:rtl/>
          <w:lang w:bidi="ar-IQ"/>
        </w:rPr>
      </w:pPr>
      <w:r>
        <w:rPr>
          <w:rFonts w:hint="cs"/>
          <w:sz w:val="36"/>
          <w:szCs w:val="36"/>
          <w:rtl/>
          <w:lang w:bidi="ar-IQ"/>
        </w:rPr>
        <w:t>3-</w:t>
      </w:r>
      <w:r>
        <w:rPr>
          <w:rFonts w:hint="cs"/>
          <w:b/>
          <w:bCs/>
          <w:sz w:val="36"/>
          <w:szCs w:val="36"/>
          <w:rtl/>
          <w:lang w:bidi="ar-IQ"/>
        </w:rPr>
        <w:t xml:space="preserve">الأيحاء التوقعي : </w:t>
      </w:r>
      <w:r>
        <w:rPr>
          <w:rFonts w:hint="cs"/>
          <w:sz w:val="36"/>
          <w:szCs w:val="36"/>
          <w:rtl/>
          <w:lang w:bidi="ar-IQ"/>
        </w:rPr>
        <w:t>الدور الأساسي للأيحاء التوقعي يتمثل في تشويه مدركات المحقق وأبعاده عن الواقع من خلال تأثره اللاشعوري بالقضية موضوع التحقيق بسبب تشابه في الوقائع مع قضية سابقه من حيث هيكلها العام وظروفها مع اختلاف في التفاصيل وتشابه الباعث الدافع الى ارتكاب الجريمة مع سابقتها وبالتالي يتوجه التحقيق الى وجهه غير صحيحة بتأثر الأيحاءات وتكون سببا لضياع معالم الواقعه الجرمية وغالبا" ماتكون الأيحاءات في الجرائم الغامضة .</w:t>
      </w:r>
    </w:p>
    <w:p w:rsidR="00487412" w:rsidRDefault="00487412" w:rsidP="00487412">
      <w:pPr>
        <w:pStyle w:val="ListParagraph"/>
        <w:ind w:left="1440"/>
        <w:jc w:val="right"/>
        <w:rPr>
          <w:sz w:val="36"/>
          <w:szCs w:val="36"/>
          <w:rtl/>
          <w:lang w:bidi="ar-IQ"/>
        </w:rPr>
      </w:pPr>
    </w:p>
    <w:p w:rsidR="00487412" w:rsidRDefault="00487412" w:rsidP="00487412">
      <w:pPr>
        <w:pStyle w:val="ListParagraph"/>
        <w:ind w:left="1440"/>
        <w:jc w:val="right"/>
        <w:rPr>
          <w:sz w:val="36"/>
          <w:szCs w:val="36"/>
          <w:rtl/>
          <w:lang w:bidi="ar-IQ"/>
        </w:rPr>
      </w:pPr>
      <w:r>
        <w:rPr>
          <w:rFonts w:hint="cs"/>
          <w:sz w:val="36"/>
          <w:szCs w:val="36"/>
          <w:rtl/>
          <w:lang w:bidi="ar-IQ"/>
        </w:rPr>
        <w:lastRenderedPageBreak/>
        <w:t xml:space="preserve">4- </w:t>
      </w:r>
      <w:r w:rsidRPr="004377CC">
        <w:rPr>
          <w:rFonts w:hint="cs"/>
          <w:b/>
          <w:bCs/>
          <w:sz w:val="36"/>
          <w:szCs w:val="36"/>
          <w:rtl/>
          <w:lang w:bidi="ar-IQ"/>
        </w:rPr>
        <w:t>الترجيح</w:t>
      </w:r>
      <w:r>
        <w:rPr>
          <w:rFonts w:hint="cs"/>
          <w:sz w:val="36"/>
          <w:szCs w:val="36"/>
          <w:rtl/>
          <w:lang w:bidi="ar-IQ"/>
        </w:rPr>
        <w:t xml:space="preserve"> : ويؤخذ الترجيح احيانا من قبل المحقق دون التعمق في الفروض المتعلقة بالواقعه ودراستها دراسة مستفيضة دون اهمال اي فرض من هذه الفروض مهما كان بسيطا".</w:t>
      </w:r>
    </w:p>
    <w:p w:rsidR="00487412" w:rsidRDefault="00487412" w:rsidP="00487412">
      <w:pPr>
        <w:pStyle w:val="ListParagraph"/>
        <w:ind w:left="1440"/>
        <w:jc w:val="right"/>
        <w:rPr>
          <w:sz w:val="36"/>
          <w:szCs w:val="36"/>
          <w:rtl/>
          <w:lang w:bidi="ar-IQ"/>
        </w:rPr>
      </w:pPr>
    </w:p>
    <w:p w:rsidR="00487412" w:rsidRDefault="00487412" w:rsidP="00487412">
      <w:pPr>
        <w:pStyle w:val="ListParagraph"/>
        <w:ind w:left="1440"/>
        <w:jc w:val="right"/>
        <w:rPr>
          <w:sz w:val="36"/>
          <w:szCs w:val="36"/>
          <w:rtl/>
          <w:lang w:bidi="ar-IQ"/>
        </w:rPr>
      </w:pPr>
      <w:r>
        <w:rPr>
          <w:rFonts w:hint="cs"/>
          <w:sz w:val="36"/>
          <w:szCs w:val="36"/>
          <w:rtl/>
          <w:lang w:bidi="ar-IQ"/>
        </w:rPr>
        <w:t xml:space="preserve">5- </w:t>
      </w:r>
      <w:r w:rsidRPr="004377CC">
        <w:rPr>
          <w:rFonts w:hint="cs"/>
          <w:b/>
          <w:bCs/>
          <w:sz w:val="36"/>
          <w:szCs w:val="36"/>
          <w:rtl/>
          <w:lang w:bidi="ar-IQ"/>
        </w:rPr>
        <w:t>التجارب المؤلمة</w:t>
      </w:r>
      <w:r>
        <w:rPr>
          <w:rFonts w:hint="cs"/>
          <w:sz w:val="36"/>
          <w:szCs w:val="36"/>
          <w:rtl/>
          <w:lang w:bidi="ar-IQ"/>
        </w:rPr>
        <w:t>: ان التجارب التي يمر بها المحقق خلال مراحل حياته تؤثر بصورة مباشرة او غير مباشرة في سير التحقيق . وخاصة اذا تركت هذه التجربة وقعا" مؤلما" لدى المحقق فيقوم تحت تاثيرها بتصرفات لاشعورية تخل بالتحقيق.</w:t>
      </w:r>
    </w:p>
    <w:p w:rsidR="00487412" w:rsidRDefault="00487412" w:rsidP="00487412">
      <w:pPr>
        <w:pStyle w:val="ListParagraph"/>
        <w:ind w:left="1440"/>
        <w:jc w:val="right"/>
        <w:rPr>
          <w:sz w:val="36"/>
          <w:szCs w:val="36"/>
          <w:rtl/>
          <w:lang w:bidi="ar-IQ"/>
        </w:rPr>
      </w:pPr>
    </w:p>
    <w:p w:rsidR="00487412" w:rsidRDefault="00487412" w:rsidP="00487412">
      <w:pPr>
        <w:pStyle w:val="ListParagraph"/>
        <w:ind w:left="1440"/>
        <w:jc w:val="right"/>
        <w:rPr>
          <w:sz w:val="36"/>
          <w:szCs w:val="36"/>
          <w:rtl/>
          <w:lang w:bidi="ar-IQ"/>
        </w:rPr>
      </w:pPr>
      <w:r>
        <w:rPr>
          <w:rFonts w:hint="cs"/>
          <w:sz w:val="36"/>
          <w:szCs w:val="36"/>
          <w:rtl/>
          <w:lang w:bidi="ar-IQ"/>
        </w:rPr>
        <w:t>6-</w:t>
      </w:r>
      <w:r>
        <w:rPr>
          <w:rFonts w:hint="cs"/>
          <w:b/>
          <w:bCs/>
          <w:sz w:val="36"/>
          <w:szCs w:val="36"/>
          <w:rtl/>
          <w:lang w:bidi="ar-IQ"/>
        </w:rPr>
        <w:t>الأندماج:</w:t>
      </w:r>
      <w:r>
        <w:rPr>
          <w:rFonts w:hint="cs"/>
          <w:sz w:val="36"/>
          <w:szCs w:val="36"/>
          <w:rtl/>
          <w:lang w:bidi="ar-IQ"/>
        </w:rPr>
        <w:t xml:space="preserve">ان اندماج شخصية المحقق مع شخصية المتهم ومشاركته عواطفه ومشاعره يؤثر في شخصية المحقق فيتصرف بصورة لاشعورية ويتساهل مع المتهم دون ان يعلم وقد يكون الاندماج في شخصية المجنى عليه مما يدفع المحقق الى استخدام القسوة والشدة مع المتهم نتيجة هذا الاندماج اللاشعوري وعليه اذا شعر المحقق بانه يميل الى احد الطرفين (المتهم او المجنى عليه) وجب عليه ترك التحقيق . </w:t>
      </w:r>
    </w:p>
    <w:p w:rsidR="00487412" w:rsidRDefault="00487412" w:rsidP="00487412">
      <w:pPr>
        <w:pStyle w:val="ListParagraph"/>
        <w:ind w:left="1440"/>
        <w:jc w:val="right"/>
        <w:rPr>
          <w:sz w:val="36"/>
          <w:szCs w:val="36"/>
          <w:rtl/>
          <w:lang w:bidi="ar-IQ"/>
        </w:rPr>
      </w:pPr>
    </w:p>
    <w:p w:rsidR="00487412" w:rsidRDefault="00487412" w:rsidP="00487412">
      <w:pPr>
        <w:pStyle w:val="ListParagraph"/>
        <w:ind w:left="1440"/>
        <w:jc w:val="right"/>
        <w:rPr>
          <w:sz w:val="36"/>
          <w:szCs w:val="36"/>
          <w:rtl/>
          <w:lang w:bidi="ar-IQ"/>
        </w:rPr>
      </w:pPr>
    </w:p>
    <w:p w:rsidR="00B55587" w:rsidRPr="00F00D7C" w:rsidRDefault="00B55587" w:rsidP="00B55587">
      <w:pPr>
        <w:pStyle w:val="ListParagraph"/>
        <w:ind w:left="1080"/>
        <w:jc w:val="right"/>
        <w:rPr>
          <w:sz w:val="36"/>
          <w:szCs w:val="36"/>
          <w:rtl/>
          <w:lang w:bidi="ar-IQ"/>
        </w:rPr>
      </w:pPr>
      <w:r>
        <w:rPr>
          <w:rFonts w:hint="cs"/>
          <w:sz w:val="36"/>
          <w:szCs w:val="36"/>
          <w:rtl/>
          <w:lang w:bidi="ar-IQ"/>
        </w:rPr>
        <w:t>ملاحظة: هذه المحاضرة المنشورة لاتعد بديلا" عن الكتاب المنهجي فضلا" عما يطرحه مدرس المادة في قاعة الدرس.</w:t>
      </w:r>
    </w:p>
    <w:p w:rsidR="0030467F" w:rsidRDefault="0030467F" w:rsidP="00487412">
      <w:pPr>
        <w:jc w:val="right"/>
        <w:rPr>
          <w:lang w:bidi="ar-IQ"/>
        </w:rPr>
      </w:pPr>
    </w:p>
    <w:p w:rsidR="00F91259" w:rsidRDefault="00F91259" w:rsidP="00F91259">
      <w:pPr>
        <w:rPr>
          <w:rFonts w:hint="cs"/>
          <w:sz w:val="32"/>
          <w:szCs w:val="32"/>
          <w:rtl/>
          <w:lang w:bidi="ar-IQ"/>
        </w:rPr>
      </w:pPr>
      <w:r>
        <w:rPr>
          <w:rFonts w:hint="cs"/>
          <w:sz w:val="32"/>
          <w:szCs w:val="32"/>
          <w:rtl/>
          <w:lang w:bidi="ar-IQ"/>
        </w:rPr>
        <w:t xml:space="preserve">م.م احمد حسين </w:t>
      </w:r>
    </w:p>
    <w:p w:rsidR="00F91259" w:rsidRPr="00F91259" w:rsidRDefault="00F91259" w:rsidP="00F91259">
      <w:pPr>
        <w:rPr>
          <w:rFonts w:hint="cs"/>
          <w:sz w:val="32"/>
          <w:szCs w:val="32"/>
          <w:rtl/>
          <w:lang w:bidi="ar-IQ"/>
        </w:rPr>
      </w:pPr>
      <w:r>
        <w:rPr>
          <w:rFonts w:hint="cs"/>
          <w:sz w:val="32"/>
          <w:szCs w:val="32"/>
          <w:rtl/>
          <w:lang w:bidi="ar-IQ"/>
        </w:rPr>
        <w:t xml:space="preserve">مدرس المادة  </w:t>
      </w:r>
    </w:p>
    <w:sectPr w:rsidR="00F91259" w:rsidRPr="00F91259" w:rsidSect="00304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412"/>
    <w:rsid w:val="002E555B"/>
    <w:rsid w:val="0030467F"/>
    <w:rsid w:val="00487412"/>
    <w:rsid w:val="005350D7"/>
    <w:rsid w:val="007B762D"/>
    <w:rsid w:val="007C048D"/>
    <w:rsid w:val="00A95811"/>
    <w:rsid w:val="00B55587"/>
    <w:rsid w:val="00F912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5</cp:revision>
  <dcterms:created xsi:type="dcterms:W3CDTF">2014-11-26T16:41:00Z</dcterms:created>
  <dcterms:modified xsi:type="dcterms:W3CDTF">2014-11-26T17:05:00Z</dcterms:modified>
</cp:coreProperties>
</file>